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525D7" w14:textId="1ADE6AAC" w:rsidR="00772522" w:rsidRPr="00ED58FF" w:rsidRDefault="00ED58FF" w:rsidP="00772522">
      <w:pPr>
        <w:spacing w:after="0" w:line="240" w:lineRule="auto"/>
        <w:rPr>
          <w:rFonts w:ascii="Calibri" w:eastAsia="Times New Roman" w:hAnsi="Calibri" w:cs="Calibri"/>
          <w:b/>
          <w:bCs/>
          <w:sz w:val="24"/>
          <w:szCs w:val="24"/>
          <w:u w:val="single"/>
          <w:lang w:val="en-IE" w:eastAsia="en-IE"/>
        </w:rPr>
      </w:pPr>
      <w:r>
        <w:rPr>
          <w:rFonts w:ascii="Calibri" w:eastAsia="Times New Roman" w:hAnsi="Calibri" w:cs="Calibri"/>
          <w:b/>
          <w:bCs/>
          <w:sz w:val="24"/>
          <w:szCs w:val="24"/>
          <w:u w:val="single"/>
          <w:lang w:val="en-IE" w:eastAsia="en-IE"/>
        </w:rPr>
        <w:t xml:space="preserve">KEFRON GROUP </w:t>
      </w:r>
      <w:r w:rsidR="00772522" w:rsidRPr="00ED58FF">
        <w:rPr>
          <w:rFonts w:ascii="Calibri" w:eastAsia="Times New Roman" w:hAnsi="Calibri" w:cs="Calibri"/>
          <w:b/>
          <w:bCs/>
          <w:sz w:val="24"/>
          <w:szCs w:val="24"/>
          <w:u w:val="single"/>
          <w:lang w:val="en-IE" w:eastAsia="en-IE"/>
        </w:rPr>
        <w:t>MODERN SLAVERY POLICY</w:t>
      </w:r>
    </w:p>
    <w:p w14:paraId="1819D174" w14:textId="77777777" w:rsidR="00E45369" w:rsidRDefault="00E45369" w:rsidP="00772522"/>
    <w:p w14:paraId="1F1B0052" w14:textId="14A01F31" w:rsidR="00E45369" w:rsidRPr="00A96CC0" w:rsidRDefault="00A96CC0" w:rsidP="00772522">
      <w:pPr>
        <w:rPr>
          <w:rStyle w:val="Strong"/>
        </w:rPr>
      </w:pPr>
      <w:r w:rsidRPr="00A96CC0">
        <w:rPr>
          <w:rStyle w:val="Strong"/>
        </w:rPr>
        <w:t>INTRODUCTION</w:t>
      </w:r>
    </w:p>
    <w:p w14:paraId="0FD90C6A" w14:textId="41FE5522" w:rsidR="00E45369" w:rsidRDefault="00E45369" w:rsidP="00E45369">
      <w:pPr>
        <w:pStyle w:val="Default"/>
        <w:rPr>
          <w:sz w:val="22"/>
          <w:szCs w:val="22"/>
        </w:rPr>
      </w:pPr>
      <w:r>
        <w:rPr>
          <w:sz w:val="22"/>
          <w:szCs w:val="22"/>
        </w:rPr>
        <w:t xml:space="preserve">Modern slavery is a crime and violation of fundamental human rights. It takes various forms, including slavery, servitude, forced &amp; compulsory labour, and human trafficking, all of which have in common the deprivation of a person’s liberty by another in order to exploit them for personal or commercial gain. </w:t>
      </w:r>
    </w:p>
    <w:p w14:paraId="58F2BFDA" w14:textId="77777777" w:rsidR="00E45369" w:rsidRDefault="00E45369" w:rsidP="00E45369">
      <w:pPr>
        <w:pStyle w:val="Default"/>
        <w:rPr>
          <w:sz w:val="22"/>
          <w:szCs w:val="22"/>
        </w:rPr>
      </w:pPr>
    </w:p>
    <w:p w14:paraId="14BDE626" w14:textId="77777777" w:rsidR="00E45369" w:rsidRDefault="00E45369" w:rsidP="00E45369">
      <w:pPr>
        <w:pStyle w:val="Default"/>
        <w:rPr>
          <w:sz w:val="22"/>
          <w:szCs w:val="22"/>
        </w:rPr>
      </w:pPr>
      <w:r>
        <w:rPr>
          <w:sz w:val="22"/>
          <w:szCs w:val="22"/>
        </w:rPr>
        <w:t>The United Kingdom’s Modern Slavery Act 2015 (the “Act”) provides all bodies corporate and partnerships who (irrespective of where they are incorporated) (1) carry on a business, or part of a business, in the UK supplying goods or services, and (2) have a consolidated global turnover of above £36 million (or Euro equivalent) per annum, are required to prepare and publish an annual slavery and human trafficking statement (the “Statement”)</w:t>
      </w:r>
      <w:r>
        <w:rPr>
          <w:b/>
          <w:bCs/>
          <w:sz w:val="22"/>
          <w:szCs w:val="22"/>
        </w:rPr>
        <w:t xml:space="preserve">. </w:t>
      </w:r>
    </w:p>
    <w:p w14:paraId="0736257C" w14:textId="0A507B3F" w:rsidR="00E45369" w:rsidRDefault="00E45369" w:rsidP="00772522">
      <w:pPr>
        <w:rPr>
          <w:rFonts w:ascii="Calibri" w:eastAsia="Times New Roman" w:hAnsi="Calibri" w:cs="Calibri"/>
          <w:b/>
          <w:bCs/>
        </w:rPr>
      </w:pPr>
      <w:r>
        <w:t>Within the Republic of Ireland, the legislation overseeing any acts of modern slavery and human trafficking is the Criminal Law (Human Trafficking) Act 2008, as amended by the Criminal Law (Human Trafficking) (Amendment) Act 2013.</w:t>
      </w:r>
    </w:p>
    <w:p w14:paraId="2B96BA99" w14:textId="15C64FA6" w:rsidR="00772522" w:rsidRPr="00A96CC0" w:rsidRDefault="00A96CC0" w:rsidP="00772522">
      <w:pPr>
        <w:rPr>
          <w:rStyle w:val="Strong"/>
        </w:rPr>
      </w:pPr>
      <w:r w:rsidRPr="00A96CC0">
        <w:rPr>
          <w:rStyle w:val="Strong"/>
        </w:rPr>
        <w:t>PURPOSE</w:t>
      </w:r>
    </w:p>
    <w:p w14:paraId="50814FC1" w14:textId="6DAFDED8" w:rsidR="00772522" w:rsidRPr="000049D2" w:rsidRDefault="00772522" w:rsidP="00772522">
      <w:pPr>
        <w:rPr>
          <w:rFonts w:ascii="Calibri" w:eastAsia="Times New Roman" w:hAnsi="Calibri" w:cs="Calibri"/>
        </w:rPr>
      </w:pPr>
      <w:r w:rsidRPr="000049D2">
        <w:rPr>
          <w:rFonts w:ascii="Calibri" w:eastAsia="Times New Roman" w:hAnsi="Calibri" w:cs="Calibri"/>
        </w:rPr>
        <w:t>The purpose of this policy is</w:t>
      </w:r>
      <w:r w:rsidR="00CD17DB">
        <w:rPr>
          <w:rFonts w:ascii="Calibri" w:eastAsia="Times New Roman" w:hAnsi="Calibri" w:cs="Calibri"/>
        </w:rPr>
        <w:t xml:space="preserve"> to</w:t>
      </w:r>
      <w:r w:rsidRPr="000049D2">
        <w:rPr>
          <w:rFonts w:ascii="Calibri" w:eastAsia="Times New Roman" w:hAnsi="Calibri" w:cs="Calibri"/>
        </w:rPr>
        <w:t xml:space="preserve"> </w:t>
      </w:r>
      <w:r w:rsidR="00CD17DB" w:rsidRPr="00CD17DB">
        <w:rPr>
          <w:rFonts w:ascii="Calibri" w:eastAsia="Times New Roman" w:hAnsi="Calibri" w:cs="Calibri"/>
        </w:rPr>
        <w:t>set out our commitment to preventing modern slavery or human trafficking in the delivery of our service and full support in the promotion of ethical and lawful business practices within the workplace.</w:t>
      </w:r>
    </w:p>
    <w:p w14:paraId="4C8122C6" w14:textId="160147E9" w:rsidR="00772522" w:rsidRPr="00A96CC0" w:rsidRDefault="00A96CC0" w:rsidP="00772522">
      <w:pPr>
        <w:rPr>
          <w:rStyle w:val="Strong"/>
        </w:rPr>
      </w:pPr>
      <w:r w:rsidRPr="00A96CC0">
        <w:rPr>
          <w:rStyle w:val="Strong"/>
        </w:rPr>
        <w:t>SCOPE</w:t>
      </w:r>
    </w:p>
    <w:p w14:paraId="111FF08E" w14:textId="61AF0014" w:rsidR="00772522" w:rsidRPr="000049D2" w:rsidRDefault="00ED58FF" w:rsidP="00772522">
      <w:pPr>
        <w:rPr>
          <w:rFonts w:ascii="Calibri" w:eastAsia="Times New Roman" w:hAnsi="Calibri" w:cs="Calibri"/>
        </w:rPr>
      </w:pPr>
      <w:r w:rsidRPr="00CD17DB">
        <w:rPr>
          <w:rFonts w:ascii="Calibri" w:eastAsia="Times New Roman" w:hAnsi="Calibri" w:cs="Calibri"/>
        </w:rPr>
        <w:t xml:space="preserve">This policy applies to all persons working for us or on our behalf in any capacity, including employees at all levels, directors, officers, agency workers, seconded workers, interns, agents, contractors, external consultants, third-party representatives and business partners. </w:t>
      </w:r>
    </w:p>
    <w:p w14:paraId="20C3AFDF" w14:textId="40F1B997" w:rsidR="00772522" w:rsidRPr="00A96CC0" w:rsidRDefault="00A96CC0" w:rsidP="00772522">
      <w:pPr>
        <w:rPr>
          <w:rStyle w:val="Strong"/>
        </w:rPr>
      </w:pPr>
      <w:r w:rsidRPr="00A96CC0">
        <w:rPr>
          <w:rStyle w:val="Strong"/>
        </w:rPr>
        <w:t>POLICY STATEMENT</w:t>
      </w:r>
    </w:p>
    <w:p w14:paraId="7DD0DD9B" w14:textId="77777777" w:rsidR="00772522" w:rsidRPr="00CD17DB" w:rsidRDefault="00772522" w:rsidP="00CD17DB">
      <w:pPr>
        <w:rPr>
          <w:rFonts w:ascii="Calibri" w:eastAsia="Times New Roman" w:hAnsi="Calibri" w:cs="Calibri"/>
        </w:rPr>
      </w:pPr>
      <w:r w:rsidRPr="00CD17DB">
        <w:rPr>
          <w:rFonts w:ascii="Calibri" w:eastAsia="Times New Roman" w:hAnsi="Calibri" w:cs="Calibri"/>
        </w:rPr>
        <w:t xml:space="preserve">Modern slavery is a crime and a violation of fundamental human rights. All types of modern slavery have in common the deprivation of a person's liberty by another in order to exploit them for personal or commercial gain. We are committed to acting ethically and with integrity in all our business dealings and relationships and to ensure modern slavery is not taking place anywhere in our own business or those we engage with. </w:t>
      </w:r>
    </w:p>
    <w:p w14:paraId="50D285AF" w14:textId="77777777" w:rsidR="00772522" w:rsidRPr="00CD17DB" w:rsidRDefault="00772522" w:rsidP="00CD17DB">
      <w:pPr>
        <w:rPr>
          <w:rFonts w:ascii="Calibri" w:eastAsia="Times New Roman" w:hAnsi="Calibri" w:cs="Calibri"/>
        </w:rPr>
      </w:pPr>
      <w:r w:rsidRPr="00CD17DB">
        <w:rPr>
          <w:rFonts w:ascii="Calibri" w:eastAsia="Times New Roman" w:hAnsi="Calibri" w:cs="Calibri"/>
        </w:rPr>
        <w:t xml:space="preserve">We are also committed to ensuring there is transparency in our own business and in our approach to tackling modern slavery throughout our business relationships, consistent with our disclosure obligations under the Modern Slavery Act 2015. As part of this process, we have undertaken a review of our supply chain to identify and assess potential risk areas and maintain a register detailing the same. </w:t>
      </w:r>
    </w:p>
    <w:p w14:paraId="375F6683" w14:textId="77777777" w:rsidR="00772522" w:rsidRDefault="00772522" w:rsidP="00CD17DB">
      <w:pPr>
        <w:rPr>
          <w:rFonts w:ascii="Calibri" w:eastAsia="Times New Roman" w:hAnsi="Calibri" w:cs="Calibri"/>
        </w:rPr>
      </w:pPr>
      <w:r w:rsidRPr="00CD17DB">
        <w:rPr>
          <w:rFonts w:ascii="Calibri" w:eastAsia="Times New Roman" w:hAnsi="Calibri" w:cs="Calibri"/>
        </w:rPr>
        <w:t xml:space="preserve">We expect high standards from all our subcontractors, suppliers and other business partners and have made this a contractual term in our agreements with significant suppliers wherever possible. </w:t>
      </w:r>
    </w:p>
    <w:p w14:paraId="33E7BF03" w14:textId="77777777" w:rsidR="00ED58FF" w:rsidRDefault="00ED58FF" w:rsidP="00CD17DB">
      <w:pPr>
        <w:rPr>
          <w:rFonts w:ascii="Calibri" w:eastAsia="Times New Roman" w:hAnsi="Calibri" w:cs="Calibri"/>
        </w:rPr>
      </w:pPr>
    </w:p>
    <w:p w14:paraId="0BC5D2B6" w14:textId="77777777" w:rsidR="00ED58FF" w:rsidRPr="00CD17DB" w:rsidRDefault="00ED58FF" w:rsidP="00CD17DB">
      <w:pPr>
        <w:rPr>
          <w:rFonts w:ascii="Calibri" w:eastAsia="Times New Roman" w:hAnsi="Calibri" w:cs="Calibri"/>
        </w:rPr>
      </w:pPr>
    </w:p>
    <w:p w14:paraId="0933C75A" w14:textId="77777777" w:rsidR="00772522" w:rsidRPr="00B05903" w:rsidRDefault="00772522" w:rsidP="00772522">
      <w:pPr>
        <w:rPr>
          <w:rStyle w:val="Strong"/>
        </w:rPr>
      </w:pPr>
      <w:r w:rsidRPr="00B05903">
        <w:rPr>
          <w:rStyle w:val="Strong"/>
        </w:rPr>
        <w:lastRenderedPageBreak/>
        <w:t xml:space="preserve">RESPONSIBILITY FOR THE POLICY </w:t>
      </w:r>
    </w:p>
    <w:p w14:paraId="22737D92" w14:textId="4B6E0673" w:rsidR="00772522" w:rsidRPr="00CD17DB" w:rsidRDefault="00772522" w:rsidP="00CD17DB">
      <w:pPr>
        <w:rPr>
          <w:rFonts w:ascii="Calibri" w:eastAsia="Times New Roman" w:hAnsi="Calibri" w:cs="Calibri"/>
        </w:rPr>
      </w:pPr>
      <w:r w:rsidRPr="00CD17DB">
        <w:rPr>
          <w:rFonts w:ascii="Calibri" w:eastAsia="Times New Roman" w:hAnsi="Calibri" w:cs="Calibri"/>
        </w:rPr>
        <w:t xml:space="preserve">The management of the </w:t>
      </w:r>
      <w:r w:rsidR="00ED58FF">
        <w:rPr>
          <w:rFonts w:ascii="Calibri" w:eastAsia="Times New Roman" w:hAnsi="Calibri" w:cs="Calibri"/>
        </w:rPr>
        <w:t>Group</w:t>
      </w:r>
      <w:r w:rsidRPr="00CD17DB">
        <w:rPr>
          <w:rFonts w:ascii="Calibri" w:eastAsia="Times New Roman" w:hAnsi="Calibri" w:cs="Calibri"/>
        </w:rPr>
        <w:t xml:space="preserve"> has overall responsibility for ensuring this policy complies with our legal and ethical obligations, and that </w:t>
      </w:r>
      <w:proofErr w:type="gramStart"/>
      <w:r w:rsidRPr="00CD17DB">
        <w:rPr>
          <w:rFonts w:ascii="Calibri" w:eastAsia="Times New Roman" w:hAnsi="Calibri" w:cs="Calibri"/>
        </w:rPr>
        <w:t>all of</w:t>
      </w:r>
      <w:proofErr w:type="gramEnd"/>
      <w:r w:rsidRPr="00CD17DB">
        <w:rPr>
          <w:rFonts w:ascii="Calibri" w:eastAsia="Times New Roman" w:hAnsi="Calibri" w:cs="Calibri"/>
        </w:rPr>
        <w:t xml:space="preserve"> our people comply with it. The legal department has primary and day-to-day responsibility for implementing this policy, but the procurement team </w:t>
      </w:r>
      <w:r w:rsidR="00A96CC0" w:rsidRPr="00CD17DB">
        <w:rPr>
          <w:rFonts w:ascii="Calibri" w:eastAsia="Times New Roman" w:hAnsi="Calibri" w:cs="Calibri"/>
        </w:rPr>
        <w:t>help</w:t>
      </w:r>
      <w:r w:rsidRPr="00CD17DB">
        <w:rPr>
          <w:rFonts w:ascii="Calibri" w:eastAsia="Times New Roman" w:hAnsi="Calibri" w:cs="Calibri"/>
        </w:rPr>
        <w:t xml:space="preserve"> with reviewing the risk profile of our supply chain to ensure that any procedures implemented are effective in countering modern slavery. </w:t>
      </w:r>
    </w:p>
    <w:p w14:paraId="2F10FAEC" w14:textId="77777777" w:rsidR="00772522" w:rsidRPr="00B05903" w:rsidRDefault="00772522" w:rsidP="00772522">
      <w:pPr>
        <w:rPr>
          <w:rStyle w:val="Strong"/>
        </w:rPr>
      </w:pPr>
      <w:r w:rsidRPr="00B05903">
        <w:rPr>
          <w:rStyle w:val="Strong"/>
        </w:rPr>
        <w:t xml:space="preserve">COMPLIANCE WITH THE POLICY </w:t>
      </w:r>
    </w:p>
    <w:p w14:paraId="4DA1D47C" w14:textId="47C741DD" w:rsidR="00772522" w:rsidRPr="00CD17DB" w:rsidRDefault="00772522" w:rsidP="00CD17DB">
      <w:pPr>
        <w:rPr>
          <w:rFonts w:ascii="Calibri" w:eastAsia="Times New Roman" w:hAnsi="Calibri" w:cs="Calibri"/>
        </w:rPr>
      </w:pPr>
      <w:r w:rsidRPr="00CD17DB">
        <w:rPr>
          <w:rFonts w:ascii="Calibri" w:eastAsia="Times New Roman" w:hAnsi="Calibri" w:cs="Calibri"/>
        </w:rPr>
        <w:t xml:space="preserve">The prevention, detection and reporting of modern slavery in any part of our business or supply chains is the responsibility of all those working for us or under our control. </w:t>
      </w:r>
      <w:r w:rsidR="00ED58FF">
        <w:rPr>
          <w:rFonts w:ascii="Calibri" w:eastAsia="Times New Roman" w:hAnsi="Calibri" w:cs="Calibri"/>
        </w:rPr>
        <w:t>All</w:t>
      </w:r>
      <w:r w:rsidRPr="00CD17DB">
        <w:rPr>
          <w:rFonts w:ascii="Calibri" w:eastAsia="Times New Roman" w:hAnsi="Calibri" w:cs="Calibri"/>
        </w:rPr>
        <w:t xml:space="preserve"> are required to avoid any activity that might lead to, or suggest, a breach of this policy. Although you should report any concerns regarding modern slavery and/or human trafficking in any parts of our business or supply chains in accordance with our whistleblowing policy, you are also encouraged to discuss a specific matter with any member of the legal department</w:t>
      </w:r>
      <w:r w:rsidR="00ED58FF">
        <w:rPr>
          <w:rFonts w:ascii="Calibri" w:eastAsia="Times New Roman" w:hAnsi="Calibri" w:cs="Calibri"/>
        </w:rPr>
        <w:t xml:space="preserve"> i</w:t>
      </w:r>
      <w:r w:rsidR="00ED58FF" w:rsidRPr="00CD17DB">
        <w:rPr>
          <w:rFonts w:ascii="Calibri" w:eastAsia="Times New Roman" w:hAnsi="Calibri" w:cs="Calibri"/>
        </w:rPr>
        <w:t>f you are in any doubt about whether a particular act or working conditions in any of our business relationships may contravene any aspect of this policy</w:t>
      </w:r>
      <w:r w:rsidR="00ED58FF">
        <w:rPr>
          <w:rFonts w:ascii="Calibri" w:eastAsia="Times New Roman" w:hAnsi="Calibri" w:cs="Calibri"/>
        </w:rPr>
        <w:t>.</w:t>
      </w:r>
    </w:p>
    <w:p w14:paraId="68131C8E" w14:textId="665FD222" w:rsidR="00A96CC0" w:rsidRPr="00ED58FF" w:rsidRDefault="00772522" w:rsidP="00ED58FF">
      <w:pPr>
        <w:rPr>
          <w:rStyle w:val="Strong"/>
          <w:b w:val="0"/>
          <w:bCs w:val="0"/>
        </w:rPr>
      </w:pPr>
      <w:r w:rsidRPr="00CD17DB">
        <w:rPr>
          <w:rFonts w:ascii="Calibri" w:eastAsia="Times New Roman" w:hAnsi="Calibri" w:cs="Calibri"/>
        </w:rPr>
        <w:t xml:space="preserve">We encourage openness and will support anyone who raises genuine concerns in good faith in accordance with the </w:t>
      </w:r>
      <w:r w:rsidR="00ED58FF">
        <w:rPr>
          <w:rFonts w:ascii="Calibri" w:eastAsia="Times New Roman" w:hAnsi="Calibri" w:cs="Calibri"/>
        </w:rPr>
        <w:t>Group’s</w:t>
      </w:r>
      <w:r w:rsidRPr="00CD17DB">
        <w:rPr>
          <w:rFonts w:ascii="Calibri" w:eastAsia="Times New Roman" w:hAnsi="Calibri" w:cs="Calibri"/>
        </w:rPr>
        <w:t xml:space="preserve"> whistleblowing policy, even if they turn out to be mistaken. We are committed to ensuring no one suffers any detrimental treatment </w:t>
      </w:r>
      <w:proofErr w:type="gramStart"/>
      <w:r w:rsidRPr="00CD17DB">
        <w:rPr>
          <w:rFonts w:ascii="Calibri" w:eastAsia="Times New Roman" w:hAnsi="Calibri" w:cs="Calibri"/>
        </w:rPr>
        <w:t>as a result of</w:t>
      </w:r>
      <w:proofErr w:type="gramEnd"/>
      <w:r w:rsidRPr="00CD17DB">
        <w:rPr>
          <w:rFonts w:ascii="Calibri" w:eastAsia="Times New Roman" w:hAnsi="Calibri" w:cs="Calibri"/>
        </w:rPr>
        <w:t xml:space="preserve"> reporting in good faith their knowledge, or suspicion, that modern slavery is taking place in any part of our business or in any of our supply chains. </w:t>
      </w:r>
    </w:p>
    <w:p w14:paraId="008BFD5B" w14:textId="7FA495C8" w:rsidR="00772522" w:rsidRPr="00B05903" w:rsidRDefault="00772522" w:rsidP="00772522">
      <w:pPr>
        <w:pStyle w:val="NormalWeb"/>
        <w:rPr>
          <w:rStyle w:val="Strong"/>
          <w:rFonts w:asciiTheme="minorHAnsi" w:eastAsiaTheme="minorHAnsi" w:hAnsiTheme="minorHAnsi" w:cstheme="minorBidi"/>
          <w:sz w:val="22"/>
          <w:szCs w:val="22"/>
          <w:lang w:eastAsia="en-US"/>
        </w:rPr>
      </w:pPr>
      <w:r w:rsidRPr="00B05903">
        <w:rPr>
          <w:rStyle w:val="Strong"/>
          <w:rFonts w:asciiTheme="minorHAnsi" w:eastAsiaTheme="minorHAnsi" w:hAnsiTheme="minorHAnsi" w:cstheme="minorBidi"/>
          <w:sz w:val="22"/>
          <w:szCs w:val="22"/>
          <w:lang w:eastAsia="en-US"/>
        </w:rPr>
        <w:t xml:space="preserve">COMMUNICATION AND AWARENESS OF THIS POLICY </w:t>
      </w:r>
    </w:p>
    <w:p w14:paraId="66E9FF49" w14:textId="7FD2D783" w:rsidR="00772522" w:rsidRPr="00B05903" w:rsidRDefault="00772522" w:rsidP="00772522">
      <w:pPr>
        <w:jc w:val="both"/>
      </w:pPr>
      <w:r w:rsidRPr="00B05903">
        <w:t xml:space="preserve">Our zero-tolerance approach to modern slavery is communicated to all significant suppliers, contractors, and business partners at the outset of our business relationship with them and reinforced as appropriate thereafter. </w:t>
      </w:r>
    </w:p>
    <w:p w14:paraId="39F38659" w14:textId="77777777" w:rsidR="00772522" w:rsidRPr="00B05903" w:rsidRDefault="00772522" w:rsidP="00772522">
      <w:pPr>
        <w:rPr>
          <w:rStyle w:val="Strong"/>
        </w:rPr>
      </w:pPr>
      <w:r w:rsidRPr="00B05903">
        <w:rPr>
          <w:rStyle w:val="Strong"/>
        </w:rPr>
        <w:t xml:space="preserve">BREACHES OF THIS POLICY </w:t>
      </w:r>
    </w:p>
    <w:p w14:paraId="4E75D900" w14:textId="77777777" w:rsidR="00772522" w:rsidRPr="00B05903" w:rsidRDefault="00772522" w:rsidP="00772522">
      <w:pPr>
        <w:jc w:val="both"/>
      </w:pPr>
      <w:r w:rsidRPr="00B05903">
        <w:t xml:space="preserve">Any employee who breaches this policy could face disciplinary action, which could result in dismissal for misconduct or gross misconduct. </w:t>
      </w:r>
    </w:p>
    <w:p w14:paraId="1A12B895" w14:textId="77777777" w:rsidR="00772522" w:rsidRDefault="00772522" w:rsidP="00772522">
      <w:pPr>
        <w:jc w:val="both"/>
      </w:pPr>
      <w:r w:rsidRPr="00B05903">
        <w:t xml:space="preserve">We may terminate our relationship with other individuals and organisations working on our behalf if they breach this policy. </w:t>
      </w:r>
    </w:p>
    <w:p w14:paraId="2F3A98A9" w14:textId="77777777" w:rsidR="00064EBC" w:rsidRPr="00B05903" w:rsidRDefault="00064EBC" w:rsidP="00772522">
      <w:pPr>
        <w:jc w:val="both"/>
      </w:pPr>
    </w:p>
    <w:p w14:paraId="5B3FEEF7" w14:textId="77777777" w:rsidR="00772522" w:rsidRDefault="00772522" w:rsidP="00064EBC">
      <w:pPr>
        <w:jc w:val="both"/>
      </w:pPr>
    </w:p>
    <w:p w14:paraId="3EBF5478" w14:textId="77777777" w:rsidR="00772522" w:rsidRDefault="00772522" w:rsidP="00064EBC">
      <w:pPr>
        <w:jc w:val="both"/>
      </w:pPr>
    </w:p>
    <w:p w14:paraId="0A66C000" w14:textId="77777777" w:rsidR="00E722F0" w:rsidRDefault="00E722F0" w:rsidP="00064EBC">
      <w:pPr>
        <w:jc w:val="both"/>
      </w:pPr>
    </w:p>
    <w:sectPr w:rsidR="00E722F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19970" w14:textId="77777777" w:rsidR="003C2CF5" w:rsidRDefault="003C2CF5" w:rsidP="00772522">
      <w:pPr>
        <w:spacing w:after="0" w:line="240" w:lineRule="auto"/>
      </w:pPr>
      <w:r>
        <w:separator/>
      </w:r>
    </w:p>
  </w:endnote>
  <w:endnote w:type="continuationSeparator" w:id="0">
    <w:p w14:paraId="6B4ABF3C" w14:textId="77777777" w:rsidR="003C2CF5" w:rsidRDefault="003C2CF5" w:rsidP="0077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A6436" w14:textId="77777777" w:rsidR="003C2CF5" w:rsidRDefault="003C2CF5" w:rsidP="00772522">
      <w:pPr>
        <w:spacing w:after="0" w:line="240" w:lineRule="auto"/>
      </w:pPr>
      <w:r>
        <w:separator/>
      </w:r>
    </w:p>
  </w:footnote>
  <w:footnote w:type="continuationSeparator" w:id="0">
    <w:p w14:paraId="581E4C36" w14:textId="77777777" w:rsidR="003C2CF5" w:rsidRDefault="003C2CF5" w:rsidP="0077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562A4" w14:textId="42381080" w:rsidR="00772522" w:rsidRDefault="00772522">
    <w:pPr>
      <w:pStyle w:val="Header"/>
    </w:pPr>
    <w:r>
      <w:rPr>
        <w:noProof/>
      </w:rPr>
      <w:drawing>
        <wp:inline distT="0" distB="0" distL="0" distR="0" wp14:anchorId="57240987" wp14:editId="1C8E5397">
          <wp:extent cx="1181100" cy="771895"/>
          <wp:effectExtent l="0" t="0" r="0" b="9525"/>
          <wp:docPr id="1"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274" cy="790961"/>
                  </a:xfrm>
                  <a:prstGeom prst="rect">
                    <a:avLst/>
                  </a:prstGeom>
                  <a:noFill/>
                  <a:ln>
                    <a:noFill/>
                  </a:ln>
                </pic:spPr>
              </pic:pic>
            </a:graphicData>
          </a:graphic>
        </wp:inline>
      </w:drawing>
    </w:r>
  </w:p>
  <w:p w14:paraId="64053424" w14:textId="77777777" w:rsidR="00772522" w:rsidRDefault="00772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E4F77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71B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9604865">
    <w:abstractNumId w:val="1"/>
  </w:num>
  <w:num w:numId="2" w16cid:durableId="89543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22"/>
    <w:rsid w:val="00064EBC"/>
    <w:rsid w:val="00095DFC"/>
    <w:rsid w:val="00393BE8"/>
    <w:rsid w:val="003A0489"/>
    <w:rsid w:val="003C2CF5"/>
    <w:rsid w:val="006A79E1"/>
    <w:rsid w:val="00772522"/>
    <w:rsid w:val="009903EE"/>
    <w:rsid w:val="00A96CC0"/>
    <w:rsid w:val="00AA1B27"/>
    <w:rsid w:val="00CD17DB"/>
    <w:rsid w:val="00E45369"/>
    <w:rsid w:val="00E62AE7"/>
    <w:rsid w:val="00E722F0"/>
    <w:rsid w:val="00ED5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B270"/>
  <w15:chartTrackingRefBased/>
  <w15:docId w15:val="{AE15CED6-0956-42F3-AFDD-87BE9C3A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522"/>
    <w:rPr>
      <w:kern w:val="0"/>
      <w14:ligatures w14:val="none"/>
    </w:rPr>
  </w:style>
  <w:style w:type="paragraph" w:styleId="Heading1">
    <w:name w:val="heading 1"/>
    <w:basedOn w:val="Normal"/>
    <w:next w:val="Normal"/>
    <w:link w:val="Heading1Char"/>
    <w:uiPriority w:val="9"/>
    <w:qFormat/>
    <w:rsid w:val="0077252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252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252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252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252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252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252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252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252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522"/>
    <w:rPr>
      <w:rFonts w:eastAsiaTheme="majorEastAsia" w:cstheme="majorBidi"/>
      <w:color w:val="272727" w:themeColor="text1" w:themeTint="D8"/>
    </w:rPr>
  </w:style>
  <w:style w:type="paragraph" w:styleId="Title">
    <w:name w:val="Title"/>
    <w:basedOn w:val="Normal"/>
    <w:next w:val="Normal"/>
    <w:link w:val="TitleChar"/>
    <w:uiPriority w:val="10"/>
    <w:qFormat/>
    <w:rsid w:val="007725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2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52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2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52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72522"/>
    <w:rPr>
      <w:i/>
      <w:iCs/>
      <w:color w:val="404040" w:themeColor="text1" w:themeTint="BF"/>
    </w:rPr>
  </w:style>
  <w:style w:type="paragraph" w:styleId="ListParagraph">
    <w:name w:val="List Paragraph"/>
    <w:basedOn w:val="Normal"/>
    <w:uiPriority w:val="34"/>
    <w:qFormat/>
    <w:rsid w:val="00772522"/>
    <w:pPr>
      <w:ind w:left="720"/>
      <w:contextualSpacing/>
    </w:pPr>
    <w:rPr>
      <w:kern w:val="2"/>
      <w14:ligatures w14:val="standardContextual"/>
    </w:rPr>
  </w:style>
  <w:style w:type="character" w:styleId="IntenseEmphasis">
    <w:name w:val="Intense Emphasis"/>
    <w:basedOn w:val="DefaultParagraphFont"/>
    <w:uiPriority w:val="21"/>
    <w:qFormat/>
    <w:rsid w:val="00772522"/>
    <w:rPr>
      <w:i/>
      <w:iCs/>
      <w:color w:val="0F4761" w:themeColor="accent1" w:themeShade="BF"/>
    </w:rPr>
  </w:style>
  <w:style w:type="paragraph" w:styleId="IntenseQuote">
    <w:name w:val="Intense Quote"/>
    <w:basedOn w:val="Normal"/>
    <w:next w:val="Normal"/>
    <w:link w:val="IntenseQuoteChar"/>
    <w:uiPriority w:val="30"/>
    <w:qFormat/>
    <w:rsid w:val="00772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2522"/>
    <w:rPr>
      <w:i/>
      <w:iCs/>
      <w:color w:val="0F4761" w:themeColor="accent1" w:themeShade="BF"/>
    </w:rPr>
  </w:style>
  <w:style w:type="character" w:styleId="IntenseReference">
    <w:name w:val="Intense Reference"/>
    <w:basedOn w:val="DefaultParagraphFont"/>
    <w:uiPriority w:val="32"/>
    <w:qFormat/>
    <w:rsid w:val="00772522"/>
    <w:rPr>
      <w:b/>
      <w:bCs/>
      <w:smallCaps/>
      <w:color w:val="0F4761" w:themeColor="accent1" w:themeShade="BF"/>
      <w:spacing w:val="5"/>
    </w:rPr>
  </w:style>
  <w:style w:type="paragraph" w:styleId="Header">
    <w:name w:val="header"/>
    <w:basedOn w:val="Normal"/>
    <w:link w:val="HeaderChar"/>
    <w:uiPriority w:val="99"/>
    <w:unhideWhenUsed/>
    <w:rsid w:val="00772522"/>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772522"/>
  </w:style>
  <w:style w:type="paragraph" w:styleId="Footer">
    <w:name w:val="footer"/>
    <w:basedOn w:val="Normal"/>
    <w:link w:val="FooterChar"/>
    <w:uiPriority w:val="99"/>
    <w:unhideWhenUsed/>
    <w:rsid w:val="00772522"/>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772522"/>
  </w:style>
  <w:style w:type="paragraph" w:styleId="NormalWeb">
    <w:name w:val="Normal (Web)"/>
    <w:basedOn w:val="Normal"/>
    <w:uiPriority w:val="99"/>
    <w:semiHidden/>
    <w:unhideWhenUsed/>
    <w:rsid w:val="007725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2522"/>
    <w:rPr>
      <w:b/>
      <w:bCs/>
    </w:rPr>
  </w:style>
  <w:style w:type="paragraph" w:customStyle="1" w:styleId="Default">
    <w:name w:val="Default"/>
    <w:rsid w:val="00E45369"/>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1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713</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O'Brien</dc:creator>
  <cp:keywords/>
  <dc:description/>
  <cp:lastModifiedBy>Sarah Arthurs</cp:lastModifiedBy>
  <cp:revision>2</cp:revision>
  <cp:lastPrinted>2024-08-15T13:12:00Z</cp:lastPrinted>
  <dcterms:created xsi:type="dcterms:W3CDTF">2024-08-28T11:07:00Z</dcterms:created>
  <dcterms:modified xsi:type="dcterms:W3CDTF">2024-08-28T11:07:00Z</dcterms:modified>
</cp:coreProperties>
</file>